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bookmarkStart w:id="0" w:name="_GoBack"/>
      <w:bookmarkEnd w:id="0"/>
      <w:r w:rsidRPr="006159DE">
        <w:rPr>
          <w:rFonts w:ascii="Times New Roman" w:hAnsi="Times New Roman" w:cs="Times New Roman"/>
          <w:noProof/>
          <w:sz w:val="20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5C1C8396" wp14:editId="4CF0F1D9">
            <wp:simplePos x="0" y="0"/>
            <wp:positionH relativeFrom="column">
              <wp:posOffset>4171315</wp:posOffset>
            </wp:positionH>
            <wp:positionV relativeFrom="paragraph">
              <wp:posOffset>-683895</wp:posOffset>
            </wp:positionV>
            <wp:extent cx="570865" cy="54267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DE">
        <w:rPr>
          <w:rFonts w:ascii="HfW cursive" w:hAnsi="HfW cursive"/>
          <w:sz w:val="18"/>
          <w:szCs w:val="32"/>
        </w:rPr>
        <w:t xml:space="preserve">They shall have life, life in all its fullness’ </w:t>
      </w:r>
    </w:p>
    <w:p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r w:rsidRPr="006159DE">
        <w:rPr>
          <w:rFonts w:ascii="HfW cursive" w:hAnsi="HfW cursive"/>
          <w:sz w:val="18"/>
          <w:szCs w:val="32"/>
        </w:rPr>
        <w:t xml:space="preserve">(John 10:10) </w:t>
      </w:r>
    </w:p>
    <w:tbl>
      <w:tblPr>
        <w:tblStyle w:val="TableGrid"/>
        <w:tblpPr w:leftFromText="180" w:rightFromText="180" w:vertAnchor="page" w:horzAnchor="margin" w:tblpX="-572" w:tblpY="2506"/>
        <w:tblW w:w="15309" w:type="dxa"/>
        <w:tblLook w:val="04A0" w:firstRow="1" w:lastRow="0" w:firstColumn="1" w:lastColumn="0" w:noHBand="0" w:noVBand="1"/>
      </w:tblPr>
      <w:tblGrid>
        <w:gridCol w:w="988"/>
        <w:gridCol w:w="2556"/>
        <w:gridCol w:w="1843"/>
        <w:gridCol w:w="2693"/>
        <w:gridCol w:w="2405"/>
        <w:gridCol w:w="2410"/>
        <w:gridCol w:w="2414"/>
      </w:tblGrid>
      <w:tr w:rsidR="00EE6594" w:rsidRPr="00EE6594" w:rsidTr="00E55146">
        <w:tc>
          <w:tcPr>
            <w:tcW w:w="15309" w:type="dxa"/>
            <w:gridSpan w:val="7"/>
          </w:tcPr>
          <w:p w:rsidR="00EE6594" w:rsidRPr="00EE6594" w:rsidRDefault="00EE6594" w:rsidP="00E55146">
            <w:pPr>
              <w:jc w:val="center"/>
              <w:rPr>
                <w:rFonts w:ascii="HfW cursive" w:hAnsi="HfW cursive"/>
                <w:b/>
                <w:sz w:val="36"/>
              </w:rPr>
            </w:pPr>
            <w:r w:rsidRPr="00E55146">
              <w:rPr>
                <w:rFonts w:ascii="HfW cursive" w:hAnsi="HfW cursive"/>
                <w:b/>
              </w:rPr>
              <w:t>Religious Education- Whole School Long Term Plan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556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1</w:t>
            </w:r>
          </w:p>
        </w:tc>
        <w:tc>
          <w:tcPr>
            <w:tcW w:w="1843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2</w:t>
            </w:r>
          </w:p>
        </w:tc>
        <w:tc>
          <w:tcPr>
            <w:tcW w:w="2693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1</w:t>
            </w:r>
          </w:p>
        </w:tc>
        <w:tc>
          <w:tcPr>
            <w:tcW w:w="2405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2</w:t>
            </w:r>
          </w:p>
        </w:tc>
        <w:tc>
          <w:tcPr>
            <w:tcW w:w="2410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1</w:t>
            </w:r>
          </w:p>
        </w:tc>
        <w:tc>
          <w:tcPr>
            <w:tcW w:w="2414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2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EYFS</w:t>
            </w:r>
          </w:p>
        </w:tc>
        <w:tc>
          <w:tcPr>
            <w:tcW w:w="2556" w:type="dxa"/>
          </w:tcPr>
          <w:p w:rsidR="00E3635D" w:rsidRP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What makes people special?</w:t>
            </w:r>
          </w:p>
        </w:tc>
        <w:tc>
          <w:tcPr>
            <w:tcW w:w="1843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E3635D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E3635D">
              <w:rPr>
                <w:rFonts w:ascii="HfW cursive" w:hAnsi="HfW cursive"/>
                <w:sz w:val="18"/>
                <w:szCs w:val="18"/>
              </w:rPr>
              <w:t>What do religious people learn from stories?</w:t>
            </w:r>
          </w:p>
        </w:tc>
        <w:tc>
          <w:tcPr>
            <w:tcW w:w="2693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How do celebrations bring Christians together in different ways?</w:t>
            </w:r>
          </w:p>
        </w:tc>
        <w:tc>
          <w:tcPr>
            <w:tcW w:w="2405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:rsidR="006738FE" w:rsidRDefault="006738FE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What t</w:t>
            </w:r>
            <w:r>
              <w:rPr>
                <w:rFonts w:ascii="HfW cursive" w:hAnsi="HfW cursive"/>
                <w:sz w:val="18"/>
                <w:szCs w:val="18"/>
              </w:rPr>
              <w:t>imes are special for Christians?</w:t>
            </w: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2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Easter focus</w:t>
            </w:r>
          </w:p>
        </w:tc>
        <w:tc>
          <w:tcPr>
            <w:tcW w:w="2410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Different p</w:t>
            </w:r>
            <w:r w:rsidRPr="006738FE">
              <w:rPr>
                <w:rFonts w:ascii="HfW cursive" w:hAnsi="HfW cursive"/>
                <w:sz w:val="18"/>
                <w:szCs w:val="18"/>
              </w:rPr>
              <w:t>laces of worship</w:t>
            </w:r>
          </w:p>
        </w:tc>
        <w:tc>
          <w:tcPr>
            <w:tcW w:w="2414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do Christians, Jews and Muslims say we should look after the world?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1</w:t>
            </w:r>
          </w:p>
        </w:tc>
        <w:tc>
          <w:tcPr>
            <w:tcW w:w="2556" w:type="dxa"/>
          </w:tcPr>
          <w:p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God the world and self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What do people believe about God? How are people special?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Belonging: Celebration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celebrate special times?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Personal belief.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Marking life’s journey</w:t>
            </w: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decide what is right and what is wrong? Is there an afterlife?</w:t>
            </w:r>
          </w:p>
        </w:tc>
        <w:tc>
          <w:tcPr>
            <w:tcW w:w="2405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Belonging: Celebration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do people mark Easter in different ways?</w:t>
            </w:r>
          </w:p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410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What does it mean to belong?</w:t>
            </w:r>
          </w:p>
          <w:p w:rsidR="00EE6594" w:rsidRPr="00E55146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How do groups express this differently?</w:t>
            </w:r>
          </w:p>
        </w:tc>
        <w:tc>
          <w:tcPr>
            <w:tcW w:w="2414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are some places more important to people than others?</w:t>
            </w:r>
          </w:p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</w:tr>
      <w:tr w:rsidR="00E55146" w:rsidRPr="00EE6594" w:rsidTr="00AD1BF4">
        <w:trPr>
          <w:trHeight w:val="2396"/>
        </w:trPr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2</w:t>
            </w:r>
          </w:p>
        </w:tc>
        <w:tc>
          <w:tcPr>
            <w:tcW w:w="2556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sz w:val="18"/>
                <w:szCs w:val="18"/>
              </w:rPr>
              <w:t>Why are stories important in different ways?</w:t>
            </w:r>
          </w:p>
        </w:tc>
        <w:tc>
          <w:tcPr>
            <w:tcW w:w="1843" w:type="dxa"/>
          </w:tcPr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EE6594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are stories puzzling and what can people learn from them?</w:t>
            </w:r>
          </w:p>
        </w:tc>
        <w:tc>
          <w:tcPr>
            <w:tcW w:w="2693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Pr="00C119F4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What might peop</w:t>
            </w:r>
            <w:r w:rsidR="00C119F4" w:rsidRPr="00C119F4">
              <w:rPr>
                <w:rFonts w:ascii="HfW cursive" w:hAnsi="HfW cursive"/>
                <w:sz w:val="18"/>
                <w:szCs w:val="18"/>
              </w:rPr>
              <w:t>le learn from the story of Abra</w:t>
            </w:r>
            <w:r w:rsidRPr="00C119F4">
              <w:rPr>
                <w:rFonts w:ascii="HfW cursive" w:hAnsi="HfW cursive"/>
                <w:sz w:val="18"/>
                <w:szCs w:val="18"/>
              </w:rPr>
              <w:t>ham?</w:t>
            </w:r>
          </w:p>
        </w:tc>
        <w:tc>
          <w:tcPr>
            <w:tcW w:w="2405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Personal Belief</w:t>
            </w: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people choose what is right and wrong?</w:t>
            </w:r>
          </w:p>
        </w:tc>
        <w:tc>
          <w:tcPr>
            <w:tcW w:w="2410" w:type="dxa"/>
          </w:tcPr>
          <w:p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Why are leaders, symbols and artefacts important?</w:t>
            </w:r>
          </w:p>
        </w:tc>
        <w:tc>
          <w:tcPr>
            <w:tcW w:w="2414" w:type="dxa"/>
          </w:tcPr>
          <w:p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C119F4" w:rsidRDefault="00C119F4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religious/non-religious</w:t>
            </w:r>
            <w:r>
              <w:rPr>
                <w:rFonts w:ascii="HfW cursive" w:hAnsi="HfW cursive"/>
                <w:sz w:val="18"/>
                <w:szCs w:val="18"/>
              </w:rPr>
              <w:t xml:space="preserve"> families show that they belong?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lastRenderedPageBreak/>
              <w:t>Year 3</w:t>
            </w:r>
          </w:p>
        </w:tc>
        <w:tc>
          <w:tcPr>
            <w:tcW w:w="2556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God the world and self</w:t>
            </w: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religious and nonreligious people talk about God?</w:t>
            </w:r>
          </w:p>
        </w:tc>
        <w:tc>
          <w:tcPr>
            <w:tcW w:w="1843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Authority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 How do people decide what they believe is right or wrong?</w:t>
            </w:r>
          </w:p>
        </w:tc>
        <w:tc>
          <w:tcPr>
            <w:tcW w:w="2693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R/W in wider world.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Why is there diversity within beliefs?</w:t>
            </w:r>
          </w:p>
        </w:tc>
        <w:tc>
          <w:tcPr>
            <w:tcW w:w="2405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Marking life’s journey.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people talk about life after death?</w:t>
            </w:r>
          </w:p>
        </w:tc>
        <w:tc>
          <w:tcPr>
            <w:tcW w:w="2410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The self, Authority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beliefs shape identity?</w:t>
            </w:r>
          </w:p>
        </w:tc>
        <w:tc>
          <w:tcPr>
            <w:tcW w:w="2414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Belonging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What does it mean to be a part of a religious community or w/view?</w:t>
            </w:r>
          </w:p>
        </w:tc>
      </w:tr>
      <w:tr w:rsidR="00E55146" w:rsidRPr="00EE6594" w:rsidTr="00AD1BF4">
        <w:trPr>
          <w:trHeight w:val="699"/>
        </w:trPr>
        <w:tc>
          <w:tcPr>
            <w:tcW w:w="988" w:type="dxa"/>
          </w:tcPr>
          <w:p w:rsidR="007D092E" w:rsidRPr="006159DE" w:rsidRDefault="007D092E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4</w:t>
            </w:r>
          </w:p>
        </w:tc>
        <w:tc>
          <w:tcPr>
            <w:tcW w:w="2556" w:type="dxa"/>
          </w:tcPr>
          <w:p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Personal Belief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do beliefs shape people’s lives? 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they changed over time?</w:t>
            </w:r>
          </w:p>
        </w:tc>
        <w:tc>
          <w:tcPr>
            <w:tcW w:w="1843" w:type="dxa"/>
          </w:tcPr>
          <w:p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God, the world and self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different Christians believe God is like?</w:t>
            </w:r>
          </w:p>
        </w:tc>
        <w:tc>
          <w:tcPr>
            <w:tcW w:w="2693" w:type="dxa"/>
          </w:tcPr>
          <w:p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    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:rsidR="006159DE" w:rsidRPr="00925DEE" w:rsidRDefault="006159D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have religious people contributed to </w:t>
            </w:r>
            <w:r w:rsidR="000B6658" w:rsidRPr="00925DEE">
              <w:rPr>
                <w:rFonts w:ascii="HfW cursive" w:hAnsi="HfW cursive"/>
                <w:sz w:val="18"/>
                <w:szCs w:val="18"/>
              </w:rPr>
              <w:t>local and</w:t>
            </w:r>
            <w:r w:rsidRPr="00925DEE">
              <w:rPr>
                <w:rFonts w:ascii="HfW cursive" w:hAnsi="HfW cursive"/>
                <w:sz w:val="18"/>
                <w:szCs w:val="18"/>
              </w:rPr>
              <w:t xml:space="preserve"> global society?</w:t>
            </w:r>
          </w:p>
        </w:tc>
        <w:tc>
          <w:tcPr>
            <w:tcW w:w="2405" w:type="dxa"/>
          </w:tcPr>
          <w:p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:rsidR="007D092E" w:rsidRPr="00925DEE" w:rsidRDefault="007D092E" w:rsidP="00E55146">
            <w:pPr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Where do religious and</w:t>
            </w:r>
            <w:r w:rsidR="007D092E" w:rsidRPr="00925DEE">
              <w:rPr>
                <w:rFonts w:ascii="HfW cursive" w:hAnsi="HfW cursive"/>
                <w:sz w:val="18"/>
                <w:szCs w:val="18"/>
              </w:rPr>
              <w:t xml:space="preserve"> non-religious ideas come from?</w:t>
            </w:r>
          </w:p>
        </w:tc>
        <w:tc>
          <w:tcPr>
            <w:tcW w:w="2410" w:type="dxa"/>
          </w:tcPr>
          <w:p w:rsidR="00AD0100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 God the world and self; Personal Belief R/WV in wider world.</w:t>
            </w:r>
          </w:p>
          <w:p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  <w:tc>
          <w:tcPr>
            <w:tcW w:w="2414" w:type="dxa"/>
          </w:tcPr>
          <w:p w:rsidR="00AD0100" w:rsidRPr="00925DEE" w:rsidRDefault="00AD0100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</w:t>
            </w:r>
          </w:p>
          <w:p w:rsidR="00AD0100" w:rsidRPr="00925DEE" w:rsidRDefault="00AD0100" w:rsidP="00E55146">
            <w:pPr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the world and self; Personal Belief R/WV in wider world.</w:t>
            </w:r>
          </w:p>
          <w:p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5</w:t>
            </w:r>
          </w:p>
        </w:tc>
        <w:tc>
          <w:tcPr>
            <w:tcW w:w="2556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Key figures</w:t>
            </w: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Hindus make sense of their world? Why is light important?</w:t>
            </w:r>
          </w:p>
        </w:tc>
        <w:tc>
          <w:tcPr>
            <w:tcW w:w="1843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Key figures</w:t>
            </w: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people use sources of authority to determine beliefs?</w:t>
            </w:r>
          </w:p>
        </w:tc>
        <w:tc>
          <w:tcPr>
            <w:tcW w:w="2693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Living a religious life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can other people’s beliefs inspire our lives?</w:t>
            </w:r>
          </w:p>
        </w:tc>
        <w:tc>
          <w:tcPr>
            <w:tcW w:w="2405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Living a religious life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expressions of belief influenced art and music?</w:t>
            </w:r>
          </w:p>
        </w:tc>
        <w:tc>
          <w:tcPr>
            <w:tcW w:w="2410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people believe about the origins of the world?</w:t>
            </w:r>
          </w:p>
        </w:tc>
        <w:tc>
          <w:tcPr>
            <w:tcW w:w="2414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Are journeys important? Is life a journey?</w:t>
            </w:r>
          </w:p>
        </w:tc>
      </w:tr>
      <w:tr w:rsidR="00E55146" w:rsidRPr="00EE6594" w:rsidTr="00AD1BF4">
        <w:tc>
          <w:tcPr>
            <w:tcW w:w="988" w:type="dxa"/>
          </w:tcPr>
          <w:p w:rsidR="00AA1B2B" w:rsidRPr="006159DE" w:rsidRDefault="00AA1B2B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6</w:t>
            </w:r>
          </w:p>
        </w:tc>
        <w:tc>
          <w:tcPr>
            <w:tcW w:w="2556" w:type="dxa"/>
          </w:tcPr>
          <w:p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beliefs about God changed over time?</w:t>
            </w:r>
          </w:p>
        </w:tc>
        <w:tc>
          <w:tcPr>
            <w:tcW w:w="1843" w:type="dxa"/>
          </w:tcPr>
          <w:p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difference does the resurrection make for Christians?</w:t>
            </w:r>
          </w:p>
        </w:tc>
        <w:tc>
          <w:tcPr>
            <w:tcW w:w="2693" w:type="dxa"/>
          </w:tcPr>
          <w:p w:rsidR="00AA1B2B" w:rsidRDefault="00200A2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 xml:space="preserve"> </w:t>
            </w:r>
            <w:r w:rsidR="005F0C20"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:rsidR="00AA1B2B" w:rsidRPr="00E55146" w:rsidRDefault="00E55146" w:rsidP="00E55146">
            <w:pPr>
              <w:rPr>
                <w:rFonts w:cstheme="minorHAnsi"/>
                <w:sz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 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2405" w:type="dxa"/>
          </w:tcPr>
          <w:p w:rsidR="00AA1B2B" w:rsidRPr="00200A28" w:rsidRDefault="005F0C20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:rsidR="00AA1B2B" w:rsidRPr="00925DEE" w:rsidRDefault="00E55146" w:rsidP="00AD1BF4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</w:t>
            </w:r>
            <w:r w:rsidR="00AD1BF4">
              <w:rPr>
                <w:rFonts w:ascii="HfW cursive" w:hAnsi="HfW cursive" w:cstheme="minorHAnsi"/>
                <w:sz w:val="18"/>
              </w:rPr>
              <w:t xml:space="preserve"> </w:t>
            </w:r>
            <w:r w:rsidRPr="00E55146">
              <w:rPr>
                <w:rFonts w:ascii="HfW cursive" w:hAnsi="HfW cursive" w:cstheme="minorHAnsi"/>
                <w:sz w:val="18"/>
              </w:rPr>
              <w:t>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4824" w:type="dxa"/>
            <w:gridSpan w:val="2"/>
          </w:tcPr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Transition Curriculum</w:t>
            </w:r>
          </w:p>
        </w:tc>
      </w:tr>
    </w:tbl>
    <w:p w:rsidR="00000B25" w:rsidRPr="00EE6594" w:rsidRDefault="00000B25" w:rsidP="00EE6594">
      <w:pPr>
        <w:spacing w:line="256" w:lineRule="auto"/>
        <w:rPr>
          <w:rFonts w:ascii="HfW cursive" w:hAnsi="HfW cursive"/>
          <w:sz w:val="28"/>
          <w:szCs w:val="32"/>
        </w:rPr>
      </w:pPr>
      <w:r w:rsidRPr="00EE6594">
        <w:rPr>
          <w:rFonts w:ascii="HfW cursive" w:hAnsi="HfW cursive"/>
          <w:sz w:val="20"/>
          <w:szCs w:val="32"/>
        </w:rPr>
        <w:lastRenderedPageBreak/>
        <w:t xml:space="preserve"> </w:t>
      </w:r>
    </w:p>
    <w:p w:rsidR="00000B25" w:rsidRPr="00EE6594" w:rsidRDefault="00000B25" w:rsidP="00000B25">
      <w:pPr>
        <w:widowControl w:val="0"/>
        <w:rPr>
          <w:rFonts w:ascii="Calibri" w:hAnsi="Calibri"/>
          <w:sz w:val="18"/>
          <w:szCs w:val="20"/>
        </w:rPr>
      </w:pPr>
      <w:r w:rsidRPr="00EE6594">
        <w:rPr>
          <w:sz w:val="20"/>
        </w:rPr>
        <w:t> </w:t>
      </w:r>
    </w:p>
    <w:p w:rsidR="009937FA" w:rsidRPr="00EE6594" w:rsidRDefault="009937FA">
      <w:pPr>
        <w:rPr>
          <w:rFonts w:ascii="HfW cursive" w:hAnsi="HfW cursive"/>
          <w:sz w:val="28"/>
        </w:rPr>
      </w:pPr>
    </w:p>
    <w:sectPr w:rsidR="009937FA" w:rsidRPr="00EE6594" w:rsidSect="00000B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25"/>
    <w:rsid w:val="00000B25"/>
    <w:rsid w:val="000B6658"/>
    <w:rsid w:val="001B13F1"/>
    <w:rsid w:val="00200A28"/>
    <w:rsid w:val="0029232B"/>
    <w:rsid w:val="00494670"/>
    <w:rsid w:val="005F0C20"/>
    <w:rsid w:val="006159DE"/>
    <w:rsid w:val="006738FE"/>
    <w:rsid w:val="007B5D8D"/>
    <w:rsid w:val="007D092E"/>
    <w:rsid w:val="00925DEE"/>
    <w:rsid w:val="009937FA"/>
    <w:rsid w:val="00A153C2"/>
    <w:rsid w:val="00AA1B2B"/>
    <w:rsid w:val="00AD0100"/>
    <w:rsid w:val="00AD1BF4"/>
    <w:rsid w:val="00B34E03"/>
    <w:rsid w:val="00C119F4"/>
    <w:rsid w:val="00D22EEF"/>
    <w:rsid w:val="00DE6A83"/>
    <w:rsid w:val="00E3635D"/>
    <w:rsid w:val="00E55146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0356-3547-4325-8E31-10A2E299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Mossley Primary School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Goodwin</dc:creator>
  <cp:keywords/>
  <dc:description/>
  <cp:lastModifiedBy>Amy Goodwin</cp:lastModifiedBy>
  <cp:revision>2</cp:revision>
  <dcterms:created xsi:type="dcterms:W3CDTF">2024-01-07T17:56:00Z</dcterms:created>
  <dcterms:modified xsi:type="dcterms:W3CDTF">2024-01-07T17:56:00Z</dcterms:modified>
</cp:coreProperties>
</file>